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Задужбина Миливоја Јовановића и Луке Ћеловића</w:t>
      </w:r>
    </w:p>
    <w:p w:rsidR="00F76C42" w:rsidRPr="00806074" w:rsidRDefault="000627D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21. септембра</w:t>
      </w:r>
      <w:r w:rsidR="00F76C42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F76C42" w:rsidRPr="00806074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О Г Л А С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ПРИКУПЉАЊЕ ПИСМЕНИХ ПОНУДА ЗА ДАВАЊЕ У ЗАКУП ЛОКАЛА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806074">
        <w:rPr>
          <w:color w:val="auto"/>
          <w:lang w:val="sr-Cyrl-CS"/>
        </w:rPr>
        <w:t>Даје се у закуп локал површине 25,26м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 у приземљу са припадајућим подрумом површине </w:t>
      </w:r>
      <w:r w:rsidRPr="00806074">
        <w:rPr>
          <w:color w:val="auto"/>
        </w:rPr>
        <w:t>31,86</w:t>
      </w:r>
      <w:r w:rsidRPr="00806074">
        <w:rPr>
          <w:color w:val="auto"/>
          <w:lang w:val="sr-Cyrl-CS"/>
        </w:rPr>
        <w:t>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, у стамбено-пословној згради </w:t>
      </w:r>
      <w:r w:rsidRPr="00806074">
        <w:rPr>
          <w:color w:val="auto"/>
          <w:lang w:val="ru-RU"/>
        </w:rPr>
        <w:t xml:space="preserve">Задужбине </w:t>
      </w:r>
      <w:r w:rsidRPr="00806074">
        <w:rPr>
          <w:color w:val="auto"/>
          <w:lang w:val="sr-Cyrl-CS"/>
        </w:rPr>
        <w:t>Миливоја Јовановића и Луке Ћеловића, у Београду, у Ул. кнеза Милоша број 2, екстра зона, у виђеном стању</w:t>
      </w:r>
      <w:r w:rsidRPr="00806074">
        <w:rPr>
          <w:color w:val="auto"/>
        </w:rPr>
        <w:t>,  тако да се закупац потписом уговора о закупу одриче било каквих примедби по основу евентуалних материјалних недостатака на предметној непокретности</w:t>
      </w:r>
      <w:r w:rsidRPr="00806074">
        <w:rPr>
          <w:color w:val="auto"/>
          <w:lang w:val="sr-Cyrl-C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Почетни износ закупнине је 895,83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приземље и 447,92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 за подрум, што укупно износи </w:t>
      </w:r>
      <w:r w:rsidRPr="00806074">
        <w:rPr>
          <w:rFonts w:ascii="Times New Roman" w:hAnsi="Times New Roman" w:cs="Times New Roman"/>
          <w:b/>
          <w:sz w:val="24"/>
          <w:szCs w:val="24"/>
        </w:rPr>
        <w:t>36.899,40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дин</w:t>
      </w:r>
      <w:r w:rsidR="00B016F6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без ПДВ-а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(Задужбина је у систему ПДВ-а). Закуподавац задржава право да повећа почетни износ закупнине из Огласа, у зависности од пријављене врсте делатности која ће се у пословном простору обављати, ради потребе усклађивања са износима закупнина утврђених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Београд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У локалу се могу обављати све делатности, осим организовање игара на срећу, кладионица и оних које буком, вибрацијама, мирисима, димом или на други сличан начин ометају станаре у мирном коришћењу станова.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Локал се даје у закуп на одређено време, </w:t>
      </w:r>
      <w:r w:rsidRPr="00806074">
        <w:rPr>
          <w:rFonts w:ascii="Times New Roman" w:hAnsi="Times New Roman" w:cs="Times New Roman"/>
          <w:sz w:val="24"/>
          <w:szCs w:val="24"/>
        </w:rPr>
        <w:t>на рок од 5 година, с тим што се исти може продужавати за наредн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 петогодишње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У поступку за давање у закуп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непокретности у</w:t>
      </w:r>
      <w:r w:rsidRPr="00806074">
        <w:rPr>
          <w:rFonts w:ascii="Times New Roman" w:hAnsi="Times New Roman" w:cs="Times New Roman"/>
          <w:sz w:val="24"/>
          <w:szCs w:val="24"/>
        </w:rPr>
        <w:t xml:space="preserve">чешће могу узети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и </w:t>
      </w:r>
      <w:r w:rsidRPr="00806074">
        <w:rPr>
          <w:rFonts w:ascii="Times New Roman" w:hAnsi="Times New Roman" w:cs="Times New Roman"/>
          <w:sz w:val="24"/>
          <w:szCs w:val="24"/>
        </w:rPr>
        <w:t>правна лица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предузетници, ради обављања регистроване делатности,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која уплате депозит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која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испуњавају услове из огласа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CS"/>
        </w:rPr>
      </w:pPr>
      <w:r w:rsidRPr="00806074">
        <w:rPr>
          <w:lang w:val="sr-Cyrl-CS"/>
        </w:rPr>
        <w:t xml:space="preserve">Понуде се достављају у року од 15 (петнаест) календарских дана од дана објављивања огласа, препорученом поштом или непосредно на адресу: </w:t>
      </w:r>
      <w:r w:rsidRPr="00806074">
        <w:rPr>
          <w:lang w:val="ru-RU"/>
        </w:rPr>
        <w:t xml:space="preserve">Задужбина </w:t>
      </w:r>
      <w:r w:rsidRPr="00806074">
        <w:rPr>
          <w:lang w:val="sr-Cyrl-CS"/>
        </w:rPr>
        <w:t xml:space="preserve">Миливоја Јовановића и Луке Ћеловића, Београд, Студентски трг број 1. 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RS"/>
        </w:rPr>
      </w:pPr>
      <w:r w:rsidRPr="00806074">
        <w:rPr>
          <w:lang w:val="sr-Cyrl-CS"/>
        </w:rPr>
        <w:t xml:space="preserve">Отварање понуда одржаће се дана </w:t>
      </w:r>
      <w:r w:rsidR="000627D2">
        <w:rPr>
          <w:lang w:val="sr-Cyrl-CS"/>
        </w:rPr>
        <w:t xml:space="preserve">8. октобра </w:t>
      </w:r>
      <w:bookmarkStart w:id="0" w:name="_GoBack"/>
      <w:bookmarkEnd w:id="0"/>
      <w:r>
        <w:rPr>
          <w:lang w:val="sr-Cyrl-CS"/>
        </w:rPr>
        <w:t>2020</w:t>
      </w:r>
      <w:r w:rsidRPr="00806074">
        <w:rPr>
          <w:lang w:val="en-US"/>
        </w:rPr>
        <w:t xml:space="preserve">. </w:t>
      </w:r>
      <w:r w:rsidRPr="00806074">
        <w:rPr>
          <w:lang w:val="sr-Cyrl-RS"/>
        </w:rPr>
        <w:t>године</w:t>
      </w:r>
      <w:r w:rsidRPr="00806074">
        <w:rPr>
          <w:lang w:val="sr-Cyrl-CS"/>
        </w:rPr>
        <w:t xml:space="preserve"> у просторијама Универзитета у Београду на Студентском тргу број 1, у приземљу, у канц</w:t>
      </w:r>
      <w:r>
        <w:rPr>
          <w:lang w:val="sr-Cyrl-CS"/>
        </w:rPr>
        <w:t>еларији број 2, са почетком у 10</w:t>
      </w:r>
      <w:r w:rsidRPr="00806074">
        <w:rPr>
          <w:lang w:val="sr-Cyrl-CS"/>
        </w:rPr>
        <w:t xml:space="preserve"> часова.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На затвореној коверти понуђач мора ставити напомену: “Понуда за локал – не отварати”.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Критеријум за избор закупца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је највиша понуђена цена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закупнине </w:t>
      </w:r>
      <w:r w:rsidRPr="00806074">
        <w:rPr>
          <w:rFonts w:ascii="Times New Roman" w:hAnsi="Times New Roman" w:cs="Times New Roman"/>
          <w:sz w:val="24"/>
          <w:szCs w:val="24"/>
        </w:rPr>
        <w:t>по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806074">
        <w:rPr>
          <w:rFonts w:ascii="Times New Roman" w:hAnsi="Times New Roman" w:cs="Times New Roman"/>
          <w:sz w:val="24"/>
          <w:szCs w:val="24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оглашеног простора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без обрачунатог ПДВ-а.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F76C42" w:rsidRPr="00806074" w:rsidRDefault="00F76C42" w:rsidP="00F76C4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Подаци о подносиоцу понуде: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- за правна лица: </w:t>
      </w:r>
      <w:r w:rsidRPr="00806074">
        <w:rPr>
          <w:rFonts w:ascii="Times New Roman" w:hAnsi="Times New Roman" w:cs="Times New Roman"/>
          <w:sz w:val="24"/>
          <w:szCs w:val="24"/>
        </w:rPr>
        <w:t xml:space="preserve">назив правног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лица, </w:t>
      </w:r>
      <w:r w:rsidRPr="00806074">
        <w:rPr>
          <w:rFonts w:ascii="Times New Roman" w:hAnsi="Times New Roman" w:cs="Times New Roman"/>
          <w:sz w:val="24"/>
          <w:szCs w:val="24"/>
        </w:rPr>
        <w:t>седиште,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лице за контакт,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контакт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</w:t>
      </w:r>
      <w:r w:rsidRPr="00806074">
        <w:rPr>
          <w:rFonts w:ascii="Times New Roman" w:hAnsi="Times New Roman" w:cs="Times New Roman"/>
          <w:sz w:val="24"/>
          <w:szCs w:val="24"/>
        </w:rPr>
        <w:lastRenderedPageBreak/>
        <w:t xml:space="preserve">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локалу и </w:t>
      </w:r>
      <w:r w:rsidRPr="00806074">
        <w:rPr>
          <w:rFonts w:ascii="Times New Roman" w:hAnsi="Times New Roman" w:cs="Times New Roman"/>
          <w:sz w:val="24"/>
          <w:szCs w:val="24"/>
        </w:rPr>
        <w:t>пуномоћје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предузетнике: </w:t>
      </w:r>
      <w:r w:rsidRPr="00806074">
        <w:rPr>
          <w:rFonts w:ascii="Times New Roman" w:hAnsi="Times New Roman" w:cs="Times New Roman"/>
          <w:sz w:val="24"/>
          <w:szCs w:val="24"/>
        </w:rPr>
        <w:t>име и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презиме предузетника,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 или седиште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>копију личне карте или очитану биометријску личну карту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предузетника, јединствени матични број грађанина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назив радње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предметном пословном простору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06074">
        <w:rPr>
          <w:rFonts w:ascii="Times New Roman" w:hAnsi="Times New Roman" w:cs="Times New Roman"/>
          <w:sz w:val="24"/>
          <w:szCs w:val="24"/>
        </w:rPr>
        <w:t>пуномоћје,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- за физичка лица: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>ме и презиме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806074">
        <w:rPr>
          <w:rFonts w:ascii="Times New Roman" w:hAnsi="Times New Roman" w:cs="Times New Roman"/>
          <w:sz w:val="24"/>
          <w:szCs w:val="24"/>
        </w:rPr>
        <w:t>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</w:t>
      </w:r>
      <w:r w:rsidRPr="00806074">
        <w:rPr>
          <w:rFonts w:ascii="Times New Roman" w:hAnsi="Times New Roman" w:cs="Times New Roman"/>
          <w:sz w:val="24"/>
          <w:szCs w:val="24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личне карте или очитану биометријску личну карту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2.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Износ месечне закупнине која се нуди по 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без обрачунатог ПДВ-а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06074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Pr="00806074">
        <w:rPr>
          <w:rFonts w:ascii="Times New Roman" w:hAnsi="Times New Roman" w:cs="Times New Roman"/>
          <w:sz w:val="24"/>
          <w:szCs w:val="24"/>
        </w:rPr>
        <w:t>цену не искаже без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806074">
        <w:rPr>
          <w:rFonts w:ascii="Times New Roman" w:hAnsi="Times New Roman" w:cs="Times New Roman"/>
          <w:sz w:val="24"/>
          <w:szCs w:val="24"/>
        </w:rPr>
        <w:t>, сматраће се да у понуђену цену није урачунат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3.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зјаву о спремности улагања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сопствених </w:t>
      </w:r>
      <w:r w:rsidRPr="00806074">
        <w:rPr>
          <w:rFonts w:ascii="Times New Roman" w:hAnsi="Times New Roman" w:cs="Times New Roman"/>
          <w:sz w:val="24"/>
          <w:szCs w:val="24"/>
        </w:rPr>
        <w:t>средстава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адаптацију и опремање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4.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Изјаву о преузимању обавеза плаћања трошкова који терете локал (електрична енергија, грејање, одржавање зграде и др.) и трошкова текућег одржавања локала;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5.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колико је понуђач тренутни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или је био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стамбеног или пословног простора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акуподавца,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потребно је да достави потврду о измиреним обавезама према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акуподавцу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6.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износу од 40.000,00 динара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на рачун Задужбине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Миливоја Јовановића и Луке Ћеловића</w:t>
      </w:r>
      <w:r w:rsidRPr="00806074">
        <w:rPr>
          <w:rFonts w:ascii="Times New Roman" w:hAnsi="Times New Roman" w:cs="Times New Roman"/>
          <w:sz w:val="24"/>
          <w:szCs w:val="24"/>
        </w:rPr>
        <w:t>: 265-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1760310000355-49</w:t>
      </w:r>
      <w:r w:rsidRPr="00806074">
        <w:rPr>
          <w:rFonts w:ascii="Times New Roman" w:hAnsi="Times New Roman" w:cs="Times New Roman"/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 понуди обавезно навести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број рачуна на који ће се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извршити </w:t>
      </w:r>
      <w:r w:rsidRPr="00806074">
        <w:rPr>
          <w:rFonts w:ascii="Times New Roman" w:hAnsi="Times New Roman" w:cs="Times New Roman"/>
          <w:sz w:val="24"/>
          <w:szCs w:val="24"/>
        </w:rPr>
        <w:t>повраћај депозита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806074">
        <w:rPr>
          <w:rFonts w:ascii="Times New Roman" w:hAnsi="Times New Roman" w:cs="Times New Roman"/>
          <w:sz w:val="24"/>
          <w:szCs w:val="24"/>
        </w:rPr>
        <w:t>случају да најповољнији понуђач одустане од закључења уговора, уплаћени депозит неће бити враћен.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епозит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за случај постојања неплаћених рачуна након исељења.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t>У случају да два или више понуђача понуде исту висину закупнине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по слободном уверењу и процени изврши избор најповољнијег понуђача.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не прихвати ниједну понуду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уколико оцени да иста није одговарајућа.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t xml:space="preserve">Уколико понуђач чија је понуда проглашена најповољнијом, не потпише уговор о закупу непокретности у року од 5 (пет) дана од дана пријема позива за закључење уговора, сматраће се да је одустао од закупа предметне непокретности, </w:t>
      </w:r>
      <w:r w:rsidRPr="00806074">
        <w:rPr>
          <w:color w:val="auto"/>
          <w:lang w:val="sr-Cyrl-RS"/>
        </w:rPr>
        <w:t>те</w:t>
      </w:r>
      <w:r w:rsidRPr="00806074">
        <w:rPr>
          <w:color w:val="auto"/>
        </w:rPr>
        <w:t xml:space="preserve"> ће се приступити позивању следећег најповољнијег понуђача.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806074">
        <w:rPr>
          <w:color w:val="auto"/>
        </w:rPr>
        <w:lastRenderedPageBreak/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806074">
        <w:rPr>
          <w:color w:val="auto"/>
          <w:lang w:val="sr-Cyrl-RS"/>
        </w:rPr>
        <w:t xml:space="preserve">од </w:t>
      </w:r>
      <w:r w:rsidRPr="00806074">
        <w:rPr>
          <w:color w:val="auto"/>
        </w:rPr>
        <w:t>три месечне закупнине</w:t>
      </w:r>
      <w:r w:rsidRPr="00806074">
        <w:rPr>
          <w:color w:val="auto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806074">
        <w:rPr>
          <w:color w:val="auto"/>
        </w:rPr>
        <w:t xml:space="preserve">. 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Разгледање локала може се извршити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најавом на број телефона: 3207-425 и 3207-426.</w:t>
      </w:r>
    </w:p>
    <w:p w:rsidR="00F76C42" w:rsidRPr="00806074" w:rsidRDefault="00F76C42" w:rsidP="00F76C42">
      <w:pPr>
        <w:pStyle w:val="BodyTextIndent"/>
        <w:spacing w:after="120"/>
        <w:ind w:firstLine="360"/>
        <w:rPr>
          <w:szCs w:val="24"/>
        </w:rPr>
      </w:pPr>
      <w:r w:rsidRPr="00806074">
        <w:rPr>
          <w:szCs w:val="24"/>
        </w:rPr>
        <w:t>Све непотпуне</w:t>
      </w:r>
      <w:r w:rsidRPr="00806074">
        <w:rPr>
          <w:szCs w:val="24"/>
          <w:lang w:val="sr-Cyrl-RS"/>
        </w:rPr>
        <w:t xml:space="preserve">, неуредне </w:t>
      </w:r>
      <w:r w:rsidRPr="00806074">
        <w:rPr>
          <w:szCs w:val="24"/>
        </w:rPr>
        <w:t>и неблаговремене понуде неће бити разматране.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</w:rPr>
        <w:t xml:space="preserve">О извршеном избору закупца понуђачи ће бити писмено обавештени у року од </w:t>
      </w:r>
      <w:r w:rsidRPr="00806074">
        <w:rPr>
          <w:szCs w:val="24"/>
          <w:lang w:val="sr-Cyrl-RS"/>
        </w:rPr>
        <w:t>8 (</w:t>
      </w:r>
      <w:r w:rsidRPr="00806074">
        <w:rPr>
          <w:szCs w:val="24"/>
        </w:rPr>
        <w:t>осам</w:t>
      </w:r>
      <w:r w:rsidRPr="00806074">
        <w:rPr>
          <w:szCs w:val="24"/>
          <w:lang w:val="sr-Cyrl-RS"/>
        </w:rPr>
        <w:t>)</w:t>
      </w:r>
      <w:r w:rsidRPr="00806074">
        <w:rPr>
          <w:szCs w:val="24"/>
        </w:rPr>
        <w:t xml:space="preserve"> дана од дана доношења одлуке.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  <w:lang w:val="sr-Cyrl-RS"/>
        </w:rPr>
        <w:t xml:space="preserve">Понуђачи имају право на приговор који се изјављује Одбору Задужбине преко Комисије за </w:t>
      </w:r>
      <w:r w:rsidRPr="00806074">
        <w:rPr>
          <w:szCs w:val="24"/>
          <w:lang w:val="sr-Cyrl-RS" w:eastAsia="sr-Latn-CS"/>
        </w:rPr>
        <w:t>спровођење поступка за давање у закуп локала</w:t>
      </w:r>
      <w:r w:rsidRPr="00806074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204CC0" w:rsidRDefault="00204CC0"/>
    <w:sectPr w:rsidR="00204CC0" w:rsidSect="000D5FCE">
      <w:pgSz w:w="12240" w:h="15840"/>
      <w:pgMar w:top="72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65"/>
    <w:rsid w:val="000627D2"/>
    <w:rsid w:val="000A7361"/>
    <w:rsid w:val="00204CC0"/>
    <w:rsid w:val="00280665"/>
    <w:rsid w:val="003C647E"/>
    <w:rsid w:val="00B016F6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2F60B"/>
  <w15:chartTrackingRefBased/>
  <w15:docId w15:val="{B553467A-9F9D-4EF0-9EC2-F0B346E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42"/>
    <w:pPr>
      <w:ind w:left="720"/>
      <w:contextualSpacing/>
    </w:pPr>
  </w:style>
  <w:style w:type="paragraph" w:customStyle="1" w:styleId="Default">
    <w:name w:val="Default"/>
    <w:rsid w:val="00F7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C4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76C4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F76C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76C4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6</cp:revision>
  <dcterms:created xsi:type="dcterms:W3CDTF">2020-03-09T09:54:00Z</dcterms:created>
  <dcterms:modified xsi:type="dcterms:W3CDTF">2020-09-18T13:36:00Z</dcterms:modified>
</cp:coreProperties>
</file>